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На бланке организации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                                                                    </w:t>
      </w:r>
    </w:p>
    <w:p w:rsidR="00000000" w:rsidDel="00000000" w:rsidP="00000000" w:rsidRDefault="00000000" w:rsidRPr="00000000" w14:paraId="00000002">
      <w:pPr>
        <w:spacing w:after="240" w:before="240" w:line="360" w:lineRule="auto"/>
        <w:jc w:val="righ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Руководителям</w:t>
      </w:r>
    </w:p>
    <w:p w:rsidR="00000000" w:rsidDel="00000000" w:rsidP="00000000" w:rsidRDefault="00000000" w:rsidRPr="00000000" w14:paraId="00000003">
      <w:pPr>
        <w:spacing w:after="240" w:before="240" w:line="360" w:lineRule="auto"/>
        <w:jc w:val="righ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образовательных организаций</w:t>
      </w:r>
    </w:p>
    <w:p w:rsidR="00000000" w:rsidDel="00000000" w:rsidP="00000000" w:rsidRDefault="00000000" w:rsidRPr="00000000" w14:paraId="00000004">
      <w:pPr>
        <w:spacing w:after="240" w:before="240" w:line="36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240" w:before="240" w:line="276" w:lineRule="auto"/>
        <w:ind w:firstLine="7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Информируем Вас о старте международной некоммерческой инициативы среди школьников России и стран БРИКС, Индонезии и Вьетнама - международной онлайн-олимпиады для учеников из 1-11 классов “BRICSMATH.COM+” (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1155cc"/>
            <w:u w:val="single"/>
            <w:rtl w:val="0"/>
          </w:rPr>
          <w:t xml:space="preserve">https://ru.bricsmath.com/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</w:t>
        <w:br w:type="textWrapping"/>
      </w:r>
    </w:p>
    <w:p w:rsidR="00000000" w:rsidDel="00000000" w:rsidP="00000000" w:rsidRDefault="00000000" w:rsidRPr="00000000" w14:paraId="00000006">
      <w:pPr>
        <w:spacing w:after="240" w:before="240" w:line="276" w:lineRule="auto"/>
        <w:ind w:firstLine="7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BRICSMATH.COM+ — это ежегодная международная онлайн-олимпиада по математике для учащихся всех классов школ Бразилии, России, Индии, Китая и ЮАР. С 2020 г. география олимпиады расширяется, теперь принять участие в ней смогут школьники 7 стран: Бразилии, России, Индии, Китая, ЮАР, Индонезии и Вьетнама. </w:t>
      </w:r>
    </w:p>
    <w:p w:rsidR="00000000" w:rsidDel="00000000" w:rsidP="00000000" w:rsidRDefault="00000000" w:rsidRPr="00000000" w14:paraId="00000007">
      <w:pPr>
        <w:spacing w:after="240" w:before="240" w:line="276" w:lineRule="auto"/>
        <w:ind w:firstLine="7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Задания олимпиады доступны на официальных языках стран-участников.Цель олимпиады — формирование интереса к математике и точным наукам, а также объединение детей из разных стран. В 2021 году главный тур олимпиады BRICSMATH.COM+ будет проводится в пятый раз и приурочен к XIII саммиту БРИКС в Индии.</w:t>
      </w:r>
    </w:p>
    <w:p w:rsidR="00000000" w:rsidDel="00000000" w:rsidP="00000000" w:rsidRDefault="00000000" w:rsidRPr="00000000" w14:paraId="00000008">
      <w:pPr>
        <w:pStyle w:val="Heading1"/>
        <w:keepNext w:val="0"/>
        <w:keepLines w:val="0"/>
        <w:spacing w:after="0" w:before="120" w:lineRule="auto"/>
        <w:ind w:left="300" w:right="120" w:firstLine="720"/>
        <w:jc w:val="both"/>
        <w:rPr>
          <w:rFonts w:ascii="Times New Roman" w:cs="Times New Roman" w:eastAsia="Times New Roman" w:hAnsi="Times New Roman"/>
          <w:b w:val="1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Участие в олимпиаде не требует углубленных знаний школьной программы, что дает возможность принять участие абсолютно всем ученикам.</w:t>
      </w:r>
    </w:p>
    <w:p w:rsidR="00000000" w:rsidDel="00000000" w:rsidP="00000000" w:rsidRDefault="00000000" w:rsidRPr="00000000" w14:paraId="00000009">
      <w:pPr>
        <w:spacing w:before="120" w:lineRule="auto"/>
        <w:ind w:left="300" w:right="120" w:firstLine="70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Формат проведения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 Олимпиада проводится одновременно для учеников 1–11 классов в онлайн-формате во всех регионах России. Для участия достаточно иметь компьютер или планшет с современным браузером и выходом в Интернет. Участие в олимпиаде полностью бесплатное.</w:t>
      </w:r>
    </w:p>
    <w:p w:rsidR="00000000" w:rsidDel="00000000" w:rsidP="00000000" w:rsidRDefault="00000000" w:rsidRPr="00000000" w14:paraId="0000000A">
      <w:pPr>
        <w:pStyle w:val="Heading1"/>
        <w:keepNext w:val="0"/>
        <w:keepLines w:val="0"/>
        <w:spacing w:after="0" w:before="120" w:lineRule="auto"/>
        <w:ind w:firstLine="720"/>
        <w:jc w:val="both"/>
        <w:rPr>
          <w:rFonts w:ascii="Times New Roman" w:cs="Times New Roman" w:eastAsia="Times New Roman" w:hAnsi="Times New Roman"/>
          <w:sz w:val="22"/>
          <w:szCs w:val="22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Сроки проведения олимпиады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highlight w:val="white"/>
          <w:rtl w:val="0"/>
        </w:rPr>
        <w:t xml:space="preserve">основной тур: 19 октября - 22 ноября 2021 года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Rule="auto"/>
        <w:ind w:firstLine="720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Доступ к олимпиаде:</w:t>
      </w:r>
    </w:p>
    <w:p w:rsidR="00000000" w:rsidDel="00000000" w:rsidP="00000000" w:rsidRDefault="00000000" w:rsidRPr="00000000" w14:paraId="0000000C">
      <w:pPr>
        <w:spacing w:after="24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      Если у учителей и его учеников уже есть доступ к платформе Учи.ру, то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для участия в Олимпиаде необходимо зайти на сайт Uchi.ru или на сайт Олимпиады (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shd w:fill="f8f8f8" w:val="clear"/>
            <w:rtl w:val="0"/>
          </w:rPr>
          <w:t xml:space="preserve">https://ru.bricsmath.com/</w:t>
        </w:r>
      </w:hyperlink>
      <w:r w:rsidDel="00000000" w:rsidR="00000000" w:rsidRPr="00000000">
        <w:rPr>
          <w:rFonts w:ascii="Times New Roman" w:cs="Times New Roman" w:eastAsia="Times New Roman" w:hAnsi="Times New Roman"/>
          <w:shd w:fill="f8f8f8" w:val="clear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) под своим логином и паролем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и приступить к решению задач.</w:t>
      </w:r>
    </w:p>
    <w:p w:rsidR="00000000" w:rsidDel="00000000" w:rsidP="00000000" w:rsidRDefault="00000000" w:rsidRPr="00000000" w14:paraId="0000000D">
      <w:pPr>
        <w:spacing w:after="24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Если у учителя нет доступа к платформе Учи.ру, то для участия в Олимпиаде необходимо пройти регистрацию на сайте Uchi.ru, добавить класс и учеников и раздать личные логины и пароли для входа на платформу каждому ребенку. После этого ученики могут приступить к решению заданий.</w:t>
      </w:r>
    </w:p>
    <w:p w:rsidR="00000000" w:rsidDel="00000000" w:rsidP="00000000" w:rsidRDefault="00000000" w:rsidRPr="00000000" w14:paraId="0000000E">
      <w:pPr>
        <w:spacing w:after="240" w:before="240" w:lineRule="auto"/>
        <w:ind w:firstLine="72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Подведение итогов и награждение. Все ученики и учителя, принявшие участие в Олимпиаде, награждаются грамотами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или сертификатами, которые будут доступны в личных кабинетах. Более подробную информацию Вы можете получить по электронной почте: info@uchi.ru, по телефону 8 (800) 500-30-72 или на сайте: uchi.ru.            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u.bricsmath.com/" TargetMode="External"/><Relationship Id="rId8" Type="http://schemas.openxmlformats.org/officeDocument/2006/relationships/hyperlink" Target="https://ru.bricsmath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6g4DDwx+R1xXSlAHW1L+3Zj4Ew==">AMUW2mVx7hqHyy6CQheVk/z6nGeRg5epBCnSKwFVceN5R7px4zAIokjMe2K+djjMbdNsVu/FcLBF28NisMki4TuBtzrZvxKyfN5ljxUCsdYcDroYGamKXtjKui3RkC9WViWzuDdea0lF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